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0"/>
        <w:jc w:val="center"/>
        <w:rPr>
          <w:rFonts w:cs="Liberation Serif"/>
          <w:b/>
          <w:b/>
          <w:bCs/>
        </w:rPr>
      </w:pPr>
      <w:r>
        <w:rPr>
          <w:rFonts w:cs="Liberation Serif"/>
          <w:b/>
          <w:bCs/>
        </w:rPr>
        <w:t>Orientações Gerais</w:t>
      </w:r>
    </w:p>
    <w:p>
      <w:pPr>
        <w:pStyle w:val="Normal"/>
        <w:spacing w:lineRule="auto" w:line="360" w:before="120" w:after="0"/>
        <w:jc w:val="both"/>
        <w:rPr>
          <w:rFonts w:cs="Liberation Serif"/>
          <w:b/>
          <w:b/>
        </w:rPr>
      </w:pPr>
      <w:r>
        <w:rPr>
          <w:rFonts w:cs="Liberation Serif"/>
          <w:b/>
        </w:rPr>
      </w:r>
    </w:p>
    <w:p>
      <w:pPr>
        <w:pStyle w:val="Normal"/>
        <w:spacing w:lineRule="auto" w:line="360" w:before="120" w:after="0"/>
        <w:jc w:val="both"/>
        <w:rPr>
          <w:rFonts w:cs="Liberation Serif"/>
          <w:b/>
          <w:b/>
        </w:rPr>
      </w:pPr>
      <w:r>
        <w:rPr>
          <w:rFonts w:cs="Liberation Serif"/>
          <w:b/>
        </w:rPr>
        <w:t>Dicionários e Gramáticas</w:t>
      </w:r>
    </w:p>
    <w:p>
      <w:pPr>
        <w:pStyle w:val="Normal"/>
        <w:spacing w:lineRule="auto" w:line="360" w:before="120" w:after="0"/>
        <w:jc w:val="both"/>
        <w:rPr>
          <w:rFonts w:ascii="Trebuchet MS" w:hAnsi="Trebuchet MS"/>
        </w:rPr>
      </w:pPr>
      <w:r>
        <w:rPr>
          <w:rFonts w:cs="Liberation Serif" w:ascii="Trebuchet MS" w:hAnsi="Trebuchet MS"/>
          <w:b/>
          <w:bCs/>
          <w:highlight w:val="yellow"/>
        </w:rPr>
        <w:t>Instruções para retomada do semestre 2019.2:</w:t>
      </w:r>
      <w:r>
        <w:rPr>
          <w:rFonts w:cs="Liberation Serif" w:ascii="Trebuchet MS" w:hAnsi="Trebuchet MS"/>
          <w:b/>
          <w:bCs/>
        </w:rPr>
        <w:t xml:space="preserve"> </w:t>
      </w:r>
      <w:r>
        <w:rPr>
          <w:rFonts w:cs="Liberation Serif" w:ascii="Trebuchet MS" w:hAnsi="Trebuchet MS"/>
          <w:b/>
        </w:rPr>
        <w:t>Vcs já deve ter lido as aulas. Se estiverem com tempo, raleiam e aproveitem para tirar suas dúvidas</w:t>
      </w:r>
    </w:p>
    <w:p>
      <w:pPr>
        <w:pStyle w:val="Normal"/>
        <w:spacing w:lineRule="auto" w:line="360" w:before="120" w:after="0"/>
        <w:jc w:val="both"/>
        <w:rPr>
          <w:rFonts w:cs="Liberation Serif"/>
        </w:rPr>
      </w:pPr>
      <w:r>
        <w:rPr>
          <w:rFonts w:cs="Liberation Serif"/>
        </w:rPr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Aula 1, 2 e 3 (arquivos pdf) – Orientações para utilização de dicionários e gramáticas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5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ler, anotar dúvidas e perguntar em sala</w:t>
      </w:r>
    </w:p>
    <w:p>
      <w:pPr>
        <w:pStyle w:val="Normal"/>
        <w:spacing w:lineRule="auto" w:line="360" w:before="120" w:after="0"/>
        <w:jc w:val="both"/>
        <w:rPr>
          <w:rFonts w:cs="Liberation Serif"/>
        </w:rPr>
      </w:pPr>
      <w:r>
        <w:rPr>
          <w:rFonts w:cs="Liberation Serif"/>
        </w:rPr>
      </w:r>
    </w:p>
    <w:p>
      <w:pPr>
        <w:pStyle w:val="Normal"/>
        <w:spacing w:lineRule="auto" w:line="360" w:before="120" w:after="0"/>
        <w:jc w:val="both"/>
        <w:rPr>
          <w:rFonts w:cs="Liberation Serif"/>
          <w:b/>
          <w:b/>
          <w:bCs/>
        </w:rPr>
      </w:pPr>
      <w:r>
        <w:rPr>
          <w:rFonts w:cs="Liberation Serif"/>
          <w:b/>
          <w:bCs/>
        </w:rPr>
      </w:r>
    </w:p>
    <w:p>
      <w:pPr>
        <w:pStyle w:val="Normal"/>
        <w:spacing w:lineRule="auto" w:line="360" w:before="120" w:after="0"/>
        <w:jc w:val="both"/>
        <w:rPr>
          <w:rFonts w:cs="Liberation Serif"/>
          <w:b/>
          <w:b/>
          <w:bCs/>
        </w:rPr>
      </w:pPr>
      <w:r>
        <w:rPr>
          <w:rFonts w:cs="Liberation Serif"/>
          <w:b/>
          <w:bCs/>
        </w:rPr>
        <w:t>Texto em grupo, sobre desigualdade</w:t>
      </w:r>
    </w:p>
    <w:p>
      <w:pPr>
        <w:pStyle w:val="Normal"/>
        <w:spacing w:lineRule="auto" w:line="360" w:before="57" w:after="57"/>
        <w:jc w:val="both"/>
        <w:rPr>
          <w:rFonts w:ascii="Trebuchet MS" w:hAnsi="Trebuchet MS"/>
        </w:rPr>
      </w:pPr>
      <w:r>
        <w:rPr>
          <w:rFonts w:cs="Liberation Serif" w:ascii="Trebuchet MS" w:hAnsi="Trebuchet MS"/>
          <w:b/>
          <w:bCs/>
          <w:highlight w:val="yellow"/>
        </w:rPr>
        <w:t>Instruções para retomada do semestre 2019.2:</w:t>
      </w:r>
      <w:r>
        <w:rPr>
          <w:rFonts w:cs="Liberation Serif" w:ascii="Trebuchet MS" w:hAnsi="Trebuchet MS"/>
          <w:b/>
          <w:bCs/>
        </w:rPr>
        <w:t xml:space="preserve"> </w:t>
      </w:r>
      <w:r>
        <w:rPr>
          <w:rFonts w:cs="Liberation Serif" w:ascii="Trebuchet MS" w:hAnsi="Trebuchet MS"/>
          <w:b w:val="false"/>
          <w:bCs w:val="false"/>
        </w:rPr>
        <w:t>Retomem esta atividade com seu grupo. Vejam o que já foi feito, o que falta fazer e combinem com seus colegas como proceder. Considerem as recomendações que fiz no texto e as que registrei no arquivo de controle de leitura. Quando fizerem o texto, não se esqueçam de citar nossas fontes de acordo com a NBR10520.</w:t>
      </w:r>
    </w:p>
    <w:p>
      <w:pPr>
        <w:pStyle w:val="ListParagraph"/>
        <w:numPr>
          <w:ilvl w:val="0"/>
          <w:numId w:val="2"/>
        </w:numPr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 xml:space="preserve">Abram arquivo no googledocs e enviem convite (compartilhem) para todos do grupo e para mim: </w:t>
      </w:r>
      <w:hyperlink r:id="rId2">
        <w:r>
          <w:rPr>
            <w:rFonts w:cs="Liberation Serif"/>
            <w:szCs w:val="24"/>
          </w:rPr>
          <w:t>ifba.atividades@gmail.com</w:t>
        </w:r>
      </w:hyperlink>
      <w:r>
        <w:rPr>
          <w:rFonts w:cs="Liberation Serif"/>
          <w:szCs w:val="24"/>
        </w:rPr>
        <w:t>. Usem gmail, para o texto não ficar aberto, sem controle de acesso.</w:t>
      </w:r>
    </w:p>
    <w:p>
      <w:pPr>
        <w:pStyle w:val="Normal"/>
        <w:spacing w:lineRule="auto" w:line="360" w:before="120" w:after="0"/>
        <w:jc w:val="both"/>
        <w:rPr>
          <w:rFonts w:cs="Liberation Serif"/>
          <w:b/>
          <w:b/>
          <w:lang w:val="pt-BR"/>
        </w:rPr>
      </w:pPr>
      <w:r>
        <w:rPr>
          <w:rFonts w:cs="Liberation Serif"/>
          <w:b/>
          <w:lang w:val="pt-BR"/>
        </w:rPr>
        <w:t>Estrutura</w:t>
      </w:r>
    </w:p>
    <w:p>
      <w:pPr>
        <w:pStyle w:val="ListParagraph"/>
        <w:numPr>
          <w:ilvl w:val="0"/>
          <w:numId w:val="2"/>
        </w:numPr>
        <w:spacing w:lineRule="auto" w:line="360" w:before="120" w:after="0"/>
        <w:jc w:val="both"/>
        <w:rPr>
          <w:rFonts w:cs="Liberation Serif"/>
          <w:b/>
          <w:b/>
          <w:szCs w:val="24"/>
          <w:lang w:val="pt-BR"/>
        </w:rPr>
      </w:pPr>
      <w:r>
        <w:rPr>
          <w:rFonts w:cs="Liberation Serif"/>
          <w:b/>
          <w:szCs w:val="24"/>
          <w:lang w:val="pt-BR"/>
        </w:rPr>
        <w:t>Título</w:t>
      </w:r>
    </w:p>
    <w:p>
      <w:pPr>
        <w:pStyle w:val="ListParagraph"/>
        <w:numPr>
          <w:ilvl w:val="0"/>
          <w:numId w:val="2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b/>
          <w:szCs w:val="24"/>
          <w:lang w:val="pt-BR"/>
        </w:rPr>
        <w:t>Nomes dos autores</w:t>
      </w:r>
      <w:r>
        <w:rPr>
          <w:rFonts w:cs="Liberation Serif"/>
          <w:szCs w:val="24"/>
          <w:lang w:val="pt-BR"/>
        </w:rPr>
        <w:t>, em ordem alfabética crescente. No último nome, insere-se uma nota de rodapé em indicar: estudantes do curso de ____________ do Instituto Federal da Bahia.</w:t>
      </w:r>
    </w:p>
    <w:p>
      <w:pPr>
        <w:pStyle w:val="ListParagraph"/>
        <w:spacing w:lineRule="auto" w:line="360" w:before="120" w:after="0"/>
        <w:jc w:val="both"/>
        <w:rPr>
          <w:rFonts w:cs="Liberation Serif"/>
          <w:b/>
          <w:b/>
          <w:szCs w:val="24"/>
          <w:lang w:val="pt-BR"/>
        </w:rPr>
      </w:pPr>
      <w:r>
        <w:rPr>
          <w:rFonts w:cs="Liberation Serif"/>
          <w:b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pacing w:lineRule="auto" w:line="360" w:before="120" w:after="0"/>
        <w:jc w:val="both"/>
        <w:rPr>
          <w:rFonts w:cs="Liberation Serif"/>
          <w:b/>
          <w:b/>
          <w:szCs w:val="24"/>
          <w:lang w:val="pt-BR"/>
        </w:rPr>
      </w:pPr>
      <w:r>
        <w:rPr>
          <w:rFonts w:cs="Liberation Serif"/>
          <w:b/>
          <w:szCs w:val="24"/>
          <w:lang w:val="pt-BR"/>
        </w:rPr>
        <w:t>Tópico sobre Racismo</w:t>
      </w:r>
    </w:p>
    <w:p>
      <w:pPr>
        <w:pStyle w:val="ListParagraph"/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Iniciar</w:t>
      </w:r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Racismo é uma das estruturas que criam, mantém ou aumentam a desigualdade ou A desigualdade social e econômica é, também, consequência do racismo</w:t>
      </w:r>
    </w:p>
    <w:p>
      <w:pPr>
        <w:pStyle w:val="ListParagraph"/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 xml:space="preserve">Desenvolver </w:t>
      </w:r>
    </w:p>
    <w:p>
      <w:pPr>
        <w:pStyle w:val="ListParagraph"/>
        <w:numPr>
          <w:ilvl w:val="0"/>
          <w:numId w:val="3"/>
        </w:numPr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 xml:space="preserve">Entrevista de Roger Machado, técnico do Bahia. Entrevista toda: </w:t>
      </w:r>
      <w:hyperlink r:id="rId3">
        <w:r>
          <w:rPr>
            <w:rStyle w:val="LinkdaInternet"/>
            <w:rFonts w:cs="Liberation Serif"/>
            <w:szCs w:val="24"/>
          </w:rPr>
          <w:t>https://www.youtube.com/watch?v=HR8MRrqTpAg</w:t>
        </w:r>
      </w:hyperlink>
      <w:r>
        <w:rPr>
          <w:rFonts w:cs="Liberation Serif"/>
          <w:szCs w:val="24"/>
        </w:rPr>
        <w:t xml:space="preserve">; Com introdução de comentarista (que “avalia” o discurso) e só o trecho sobre racismo: </w:t>
      </w:r>
      <w:hyperlink r:id="rId4">
        <w:r>
          <w:rPr>
            <w:rStyle w:val="LinkdaInternet"/>
            <w:rFonts w:cs="Liberation Serif"/>
            <w:szCs w:val="24"/>
          </w:rPr>
          <w:t>http://g1.globo.com/bahia/bahia-agora/videos/t/edicoes/v/em-coletiva-roger-machado-fala-sobre-o-racismo-estrutural-no-futebol-brasileiro/7999763/</w:t>
        </w:r>
      </w:hyperlink>
      <w:r>
        <w:rPr>
          <w:rFonts w:cs="Liberation Serif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5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 xml:space="preserve">Entrevista de Letícia Chagas: Centro acadêmico mais antigo do Brasil elege primeira presidente mulher negra: </w:t>
      </w:r>
      <w:hyperlink r:id="rId5">
        <w:r>
          <w:rPr>
            <w:rStyle w:val="LinkdaInternet"/>
            <w:rFonts w:cs="Liberation Serif"/>
            <w:szCs w:val="24"/>
          </w:rPr>
          <w:t>https://www.dw.com/pt-br/centro-acad%C3%AAmico-mais-antigo-do-brasil-elege-primeira-presidente-mulher-negra/a-51056036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1245" w:leader="none"/>
          <w:tab w:val="left" w:pos="1425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Revista Retratos: As cores da desigualdade</w:t>
      </w:r>
    </w:p>
    <w:p>
      <w:pPr>
        <w:pStyle w:val="Normal"/>
        <w:tabs>
          <w:tab w:val="clear" w:pos="720"/>
          <w:tab w:val="left" w:pos="1245" w:leader="none"/>
          <w:tab w:val="left" w:pos="1425" w:leader="none"/>
        </w:tabs>
        <w:spacing w:lineRule="auto" w:line="360" w:before="120" w:after="0"/>
        <w:ind w:left="851" w:hanging="0"/>
        <w:jc w:val="both"/>
        <w:rPr>
          <w:rFonts w:cs="Liberation Serif"/>
        </w:rPr>
      </w:pPr>
      <w:r>
        <w:rPr>
          <w:rFonts w:cs="Liberation Serif"/>
          <w:b/>
        </w:rPr>
        <w:t>Adicionar</w:t>
      </w:r>
      <w:r>
        <w:rPr>
          <w:rFonts w:cs="Liberation Serif"/>
        </w:rPr>
        <w:t>: escolher um dos cinco textos a seguir, para acrescentar ao nosso artigo sobre desiguadade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5" w:leader="none"/>
          <w:tab w:val="left" w:pos="1425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PMs combatem inimigo com inscrição ‘favela’ durante treino em SP</w:t>
      </w:r>
    </w:p>
    <w:p>
      <w:pPr>
        <w:pStyle w:val="ListParagraph"/>
        <w:tabs>
          <w:tab w:val="clear" w:pos="720"/>
          <w:tab w:val="left" w:pos="1245" w:leader="none"/>
          <w:tab w:val="left" w:pos="1425" w:leader="none"/>
        </w:tabs>
        <w:spacing w:lineRule="auto" w:line="360" w:before="120" w:after="0"/>
        <w:ind w:left="1854" w:hanging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https://brasil.elpais.com/brasil/2019/10/20/politica/1571587849_970940.html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5" w:leader="none"/>
          <w:tab w:val="left" w:pos="1425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Lucas Santos: “Saí da favela, mas não posso ficar alienado enquanto matam negros e pobres”</w:t>
      </w:r>
    </w:p>
    <w:p>
      <w:pPr>
        <w:pStyle w:val="ListParagraph"/>
        <w:tabs>
          <w:tab w:val="clear" w:pos="720"/>
          <w:tab w:val="left" w:pos="1245" w:leader="none"/>
          <w:tab w:val="left" w:pos="1425" w:leader="none"/>
        </w:tabs>
        <w:spacing w:lineRule="auto" w:line="360" w:before="120" w:after="0"/>
        <w:ind w:left="1854" w:hanging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https://brasil.elpais.com/brasil/2019/12/04/deportes/1575420206_831984.html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5" w:leader="none"/>
          <w:tab w:val="left" w:pos="1425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Mulheres negras recebem menos da metade do salário dos homens brancos no Brasil</w:t>
      </w:r>
    </w:p>
    <w:p>
      <w:pPr>
        <w:pStyle w:val="ListParagraph"/>
        <w:tabs>
          <w:tab w:val="clear" w:pos="720"/>
          <w:tab w:val="left" w:pos="1245" w:leader="none"/>
          <w:tab w:val="left" w:pos="1425" w:leader="none"/>
        </w:tabs>
        <w:spacing w:lineRule="auto" w:line="360" w:before="120" w:after="0"/>
        <w:ind w:left="1854" w:hanging="0"/>
        <w:jc w:val="both"/>
        <w:rPr>
          <w:rFonts w:cs="Liberation Serif"/>
          <w:szCs w:val="24"/>
        </w:rPr>
      </w:pPr>
      <w:hyperlink r:id="rId6">
        <w:r>
          <w:rPr>
            <w:rStyle w:val="LinkdaInternet"/>
            <w:szCs w:val="24"/>
          </w:rPr>
          <w:t>https://brasil.elpais.com/brasil/2019/11/12/politica/1573581512_623918.html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1245" w:leader="none"/>
          <w:tab w:val="left" w:pos="1425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“</w:t>
      </w:r>
      <w:r>
        <w:rPr>
          <w:rFonts w:cs="Liberation Serif"/>
          <w:szCs w:val="24"/>
        </w:rPr>
        <w:t>Quando falamos em genocídio da juventude negra, precisamos incluir também a morte dos jovens policiais”</w:t>
      </w:r>
    </w:p>
    <w:p>
      <w:pPr>
        <w:pStyle w:val="ListParagraph"/>
        <w:tabs>
          <w:tab w:val="clear" w:pos="720"/>
          <w:tab w:val="left" w:pos="1245" w:leader="none"/>
          <w:tab w:val="left" w:pos="1425" w:leader="none"/>
        </w:tabs>
        <w:spacing w:lineRule="auto" w:line="360" w:before="120" w:after="0"/>
        <w:ind w:left="1854" w:hanging="0"/>
        <w:jc w:val="both"/>
        <w:rPr>
          <w:rFonts w:cs="Liberation Serif"/>
          <w:szCs w:val="24"/>
        </w:rPr>
      </w:pPr>
      <w:hyperlink r:id="rId7">
        <w:r>
          <w:rPr>
            <w:rStyle w:val="LinkdaInternet"/>
            <w:rFonts w:cs="Liberation Serif"/>
            <w:szCs w:val="24"/>
          </w:rPr>
          <w:t>https://brasil.elpais.com/brasil/2020-01-01/quando-falamos-em-genocidio-da-juventude-negra-precisamos-incluir-tambem-a-morte-dos-jovens-policiais.html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1245" w:leader="none"/>
          <w:tab w:val="left" w:pos="1425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Brasil tem 180 homicídios por dia e 75% são de negros, diz Atlas</w:t>
      </w:r>
    </w:p>
    <w:p>
      <w:pPr>
        <w:pStyle w:val="ListParagraph"/>
        <w:tabs>
          <w:tab w:val="clear" w:pos="720"/>
          <w:tab w:val="left" w:pos="1245" w:leader="none"/>
          <w:tab w:val="left" w:pos="1425" w:leader="none"/>
        </w:tabs>
        <w:spacing w:lineRule="auto" w:line="360" w:before="120" w:after="0"/>
        <w:ind w:left="1854" w:hanging="0"/>
        <w:jc w:val="both"/>
        <w:rPr>
          <w:rFonts w:cs="Liberation Serif"/>
          <w:szCs w:val="24"/>
        </w:rPr>
      </w:pPr>
      <w:hyperlink r:id="rId8">
        <w:r>
          <w:rPr>
            <w:rStyle w:val="LinkdaInternet"/>
            <w:szCs w:val="24"/>
          </w:rPr>
          <w:t>https://www.correiodopovo.com.br/not%C3%ADcias/geral/brasil-tem-180-homic%C3%ADdios-por-dia-e-75-s%C3%A3o-de-negros-diz-atlas-1.343494</w:t>
        </w:r>
      </w:hyperlink>
    </w:p>
    <w:p>
      <w:pPr>
        <w:pStyle w:val="ListParagraph"/>
        <w:spacing w:lineRule="auto" w:line="360" w:before="120" w:after="0"/>
        <w:jc w:val="both"/>
        <w:rPr>
          <w:rFonts w:cs="Liberation Serif"/>
          <w:b/>
          <w:b/>
          <w:szCs w:val="24"/>
          <w:lang w:val="pt-BR"/>
        </w:rPr>
      </w:pPr>
      <w:r>
        <w:rPr>
          <w:rFonts w:cs="Liberation Serif"/>
          <w:b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pacing w:lineRule="auto" w:line="360" w:before="120" w:after="0"/>
        <w:jc w:val="both"/>
        <w:rPr>
          <w:rFonts w:cs="Liberation Serif"/>
          <w:b/>
          <w:b/>
          <w:szCs w:val="24"/>
          <w:lang w:val="pt-BR"/>
        </w:rPr>
      </w:pPr>
      <w:r>
        <w:rPr>
          <w:rFonts w:cs="Liberation Serif"/>
          <w:b/>
          <w:szCs w:val="24"/>
          <w:lang w:val="pt-BR"/>
        </w:rPr>
        <w:t xml:space="preserve">Tópico sobre impostos </w:t>
      </w:r>
    </w:p>
    <w:p>
      <w:pPr>
        <w:pStyle w:val="ListParagraph"/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Iniciar</w:t>
      </w:r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O sistema tributário é uma das estruturas que criam, mantém ou aumentam a desigualdade ou A desigualdade social e econômica é, também, consequência do sistema tributário</w:t>
      </w:r>
    </w:p>
    <w:p>
      <w:pPr>
        <w:pStyle w:val="ListParagraph"/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 xml:space="preserve">Desenvolver </w:t>
      </w:r>
    </w:p>
    <w:p>
      <w:pPr>
        <w:pStyle w:val="ListParagraph"/>
        <w:numPr>
          <w:ilvl w:val="0"/>
          <w:numId w:val="3"/>
        </w:numPr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 xml:space="preserve">Reforma tributária é mais uma proposta que não resolve o problema: </w:t>
      </w:r>
      <w:hyperlink r:id="rId9">
        <w:r>
          <w:rPr>
            <w:rStyle w:val="LinkdaInternet"/>
            <w:rFonts w:cs="Liberation Serif"/>
            <w:szCs w:val="24"/>
          </w:rPr>
          <w:t>https://www.cartacapital.com.br/opiniao/reforma-tributaria-e-mais-uma-proposta-que-nao-resolve-o-problema/</w:t>
        </w:r>
      </w:hyperlink>
      <w:r>
        <w:rPr>
          <w:rFonts w:cs="Liberation Serif"/>
          <w:szCs w:val="24"/>
        </w:rPr>
        <w:t>. Charles Alcantara, 2019</w:t>
      </w:r>
    </w:p>
    <w:p>
      <w:pPr>
        <w:pStyle w:val="ListParagraph"/>
        <w:numPr>
          <w:ilvl w:val="0"/>
          <w:numId w:val="3"/>
        </w:numPr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 xml:space="preserve">A injustiça tributária brasileira em 10 pontos:  </w:t>
        <w:tab/>
      </w:r>
      <w:hyperlink r:id="rId10">
        <w:r>
          <w:rPr>
            <w:rStyle w:val="LinkdaInternet"/>
            <w:rFonts w:cs="Liberation Serif"/>
            <w:szCs w:val="24"/>
          </w:rPr>
          <w:t>https://www.cartacapital.com.br/opiniao/a-injustica-tributaria-brasileira-em-10-pontos/</w:t>
        </w:r>
      </w:hyperlink>
      <w:r>
        <w:rPr>
          <w:rFonts w:cs="Liberation Serif"/>
          <w:szCs w:val="24"/>
        </w:rPr>
        <w:t>. João Sicsú, 2018</w:t>
      </w:r>
    </w:p>
    <w:p>
      <w:pPr>
        <w:pStyle w:val="ListParagraph"/>
        <w:numPr>
          <w:ilvl w:val="0"/>
          <w:numId w:val="3"/>
        </w:numPr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 xml:space="preserve">O Brasil não tributa muito. Ele tributa mal: </w:t>
      </w:r>
      <w:hyperlink r:id="rId11">
        <w:r>
          <w:rPr>
            <w:rStyle w:val="LinkdaInternet"/>
            <w:rFonts w:cs="Liberation Serif"/>
            <w:szCs w:val="24"/>
          </w:rPr>
          <w:t>https://www.brasildefato.com.br/2019/09/19/o-brasil-nao-tributa-muito-ele-tributa-mal/</w:t>
        </w:r>
      </w:hyperlink>
      <w:r>
        <w:rPr>
          <w:rFonts w:cs="Liberation Serif"/>
          <w:szCs w:val="24"/>
        </w:rPr>
        <w:t>. Juliane Furno, 2019</w:t>
      </w:r>
    </w:p>
    <w:p>
      <w:pPr>
        <w:pStyle w:val="ListParagraph"/>
        <w:numPr>
          <w:ilvl w:val="0"/>
          <w:numId w:val="3"/>
        </w:numPr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b/>
          <w:szCs w:val="24"/>
        </w:rPr>
        <w:t>A Reforma Tributária Necessária. Justiça fiscal é possível: subsídios para o debate democrático sobre o novo desenho da tributação brasileira</w:t>
      </w:r>
      <w:r>
        <w:rPr>
          <w:rFonts w:cs="Liberation Serif"/>
          <w:szCs w:val="24"/>
        </w:rPr>
        <w:t xml:space="preserve">. Eduardo Fagnani (organizador); ANFIP – Associação Nacional dos Auditores-Fiscais da Receita Federal do Brasil e FENAFISCO – Federação Nacional do Fisco Estadual e Distrital. Brasília: ANFIP: FENAFISCO: São Paulo: Plataforma Política Social, 2018. 56 p. Do texto da reforma, utilizar tabela comparativa de impostos do Brasil e paises da OCDE (p. 18) e as que indicam a regressividade de IRPF, atual, e a progressividade se a proposta for posta em prática (p. 35). </w:t>
      </w:r>
    </w:p>
    <w:p>
      <w:pPr>
        <w:pStyle w:val="ListParagraph"/>
        <w:numPr>
          <w:ilvl w:val="0"/>
          <w:numId w:val="3"/>
        </w:numPr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 xml:space="preserve">Paulo Guedes ameaça tributar dividendos de empresários e pode criar crise na base de Bolsonaro: 24 de novembro de 2019, 09h38: </w:t>
      </w:r>
      <w:hyperlink r:id="rId12">
        <w:r>
          <w:rPr>
            <w:rStyle w:val="LinkdaInternet"/>
            <w:rFonts w:cs="Liberation Serif"/>
            <w:szCs w:val="24"/>
          </w:rPr>
          <w:t>https://revistaforum.com.br/politica/paulo-guedes-ameaca-tributar-dividendos-de-empresarios-e-pode-criar-crise-na-base-de-bolsonaro</w:t>
        </w:r>
      </w:hyperlink>
    </w:p>
    <w:p>
      <w:pPr>
        <w:pStyle w:val="ListParagraph"/>
        <w:numPr>
          <w:ilvl w:val="0"/>
          <w:numId w:val="3"/>
        </w:numPr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</w:rPr>
        <w:t xml:space="preserve">Ler e acrescentar no tópico sobre sistema tributário:  </w:t>
      </w:r>
      <w:r>
        <w:rPr>
          <w:rFonts w:cs="Liberation Serif"/>
          <w:szCs w:val="24"/>
        </w:rPr>
        <w:t>Soros, a herdeira de Disney e o cofundador do Facebook pedem para pagar mais impostos</w:t>
      </w:r>
    </w:p>
    <w:p>
      <w:pPr>
        <w:pStyle w:val="ListParagraph"/>
        <w:spacing w:lineRule="auto" w:line="360" w:before="120" w:after="0"/>
        <w:ind w:left="1854" w:hanging="0"/>
        <w:contextualSpacing/>
        <w:jc w:val="both"/>
        <w:rPr>
          <w:rFonts w:cs="Liberation Serif"/>
          <w:szCs w:val="24"/>
        </w:rPr>
      </w:pPr>
      <w:hyperlink r:id="rId13">
        <w:r>
          <w:rPr>
            <w:rStyle w:val="LinkdaInternet"/>
            <w:rFonts w:cs="Liberation Serif"/>
            <w:szCs w:val="24"/>
          </w:rPr>
          <w:t>https://brasil.elpais.com/brasil/2019/06/24/economia/1561412311_480567.html</w:t>
        </w:r>
      </w:hyperlink>
    </w:p>
    <w:p>
      <w:pPr>
        <w:pStyle w:val="ListParagraph"/>
        <w:numPr>
          <w:ilvl w:val="0"/>
          <w:numId w:val="3"/>
        </w:numPr>
        <w:spacing w:lineRule="auto" w:line="360" w:before="120" w:after="0"/>
        <w:jc w:val="both"/>
        <w:rPr>
          <w:rFonts w:cs="Liberation Serif"/>
        </w:rPr>
      </w:pPr>
      <w:r>
        <w:rPr>
          <w:rFonts w:cs="Liberation Serif"/>
        </w:rPr>
        <w:t>Esquema do tópico sobre impostos</w:t>
      </w:r>
    </w:p>
    <w:p>
      <w:pPr>
        <w:pStyle w:val="ListParagraph"/>
        <w:numPr>
          <w:ilvl w:val="0"/>
          <w:numId w:val="11"/>
        </w:numPr>
        <w:spacing w:lineRule="auto" w:line="360" w:before="120" w:after="0"/>
        <w:jc w:val="both"/>
        <w:rPr>
          <w:rFonts w:cs="Liberation Serif"/>
        </w:rPr>
      </w:pPr>
      <w:r>
        <w:rPr>
          <w:rFonts w:cs="Liberation Serif"/>
        </w:rPr>
        <w:t>O que é imposto direto e indireto</w:t>
      </w:r>
    </w:p>
    <w:p>
      <w:pPr>
        <w:pStyle w:val="ListParagraph"/>
        <w:numPr>
          <w:ilvl w:val="0"/>
          <w:numId w:val="11"/>
        </w:numPr>
        <w:spacing w:lineRule="auto" w:line="360" w:before="120" w:after="0"/>
        <w:jc w:val="both"/>
        <w:rPr>
          <w:rFonts w:cs="Liberation Serif"/>
        </w:rPr>
      </w:pPr>
      <w:r>
        <w:rPr>
          <w:rFonts w:cs="Liberation Serif"/>
        </w:rPr>
        <w:t>o que pesa mais no bolso do rico e do pobre</w:t>
      </w:r>
    </w:p>
    <w:p>
      <w:pPr>
        <w:pStyle w:val="ListParagraph"/>
        <w:numPr>
          <w:ilvl w:val="0"/>
          <w:numId w:val="11"/>
        </w:numPr>
        <w:spacing w:lineRule="auto" w:line="360" w:before="120" w:after="0"/>
        <w:jc w:val="both"/>
        <w:rPr>
          <w:rFonts w:cs="Liberation Serif"/>
        </w:rPr>
      </w:pPr>
      <w:r>
        <w:rPr>
          <w:rFonts w:cs="Liberation Serif"/>
        </w:rPr>
        <w:t>comparação: Brasil x outros países e consequências para o desenvolvimento</w:t>
      </w:r>
    </w:p>
    <w:p>
      <w:pPr>
        <w:pStyle w:val="ListParagraph"/>
        <w:numPr>
          <w:ilvl w:val="0"/>
          <w:numId w:val="11"/>
        </w:numPr>
        <w:spacing w:lineRule="auto" w:line="360" w:before="120" w:after="0"/>
        <w:jc w:val="both"/>
        <w:rPr>
          <w:rFonts w:cs="Liberation Serif"/>
        </w:rPr>
      </w:pPr>
      <w:r>
        <w:rPr>
          <w:rFonts w:cs="Liberation Serif"/>
        </w:rPr>
        <w:t>imposto de renda: atual e o proposto na reforma da FENAFISCO</w:t>
      </w:r>
    </w:p>
    <w:p>
      <w:pPr>
        <w:pStyle w:val="ListParagraph"/>
        <w:numPr>
          <w:ilvl w:val="0"/>
          <w:numId w:val="11"/>
        </w:numPr>
        <w:spacing w:lineRule="auto" w:line="360" w:before="120" w:after="0"/>
        <w:jc w:val="both"/>
        <w:rPr>
          <w:rFonts w:cs="Liberation Serif"/>
        </w:rPr>
      </w:pPr>
      <w:r>
        <w:rPr>
          <w:rFonts w:cs="Liberation Serif"/>
        </w:rPr>
        <w:t>dividendos e lucros: relacionar com o que se disse antes sobre IR (os ricos acabam pagando menos pq nem todas as “suas rendas” são consideradas “rendas”.Por isso a “ameaça” de Paulo Guedes</w:t>
      </w:r>
    </w:p>
    <w:p>
      <w:pPr>
        <w:pStyle w:val="Normal"/>
        <w:spacing w:lineRule="auto" w:line="360" w:before="120" w:after="0"/>
        <w:ind w:left="2214" w:hanging="0"/>
        <w:jc w:val="both"/>
        <w:rPr>
          <w:rFonts w:cs="Liberation Serif"/>
        </w:rPr>
      </w:pPr>
      <w:r>
        <w:rPr>
          <w:rFonts w:cs="Liberation Serif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spacing w:lineRule="auto" w:line="360" w:before="120" w:after="0"/>
        <w:jc w:val="both"/>
        <w:rPr>
          <w:rFonts w:cs="Liberation Serif"/>
          <w:b/>
          <w:b/>
          <w:szCs w:val="24"/>
          <w:lang w:val="pt-BR"/>
        </w:rPr>
      </w:pPr>
      <w:r>
        <w:rPr>
          <w:rFonts w:cs="Liberation Serif"/>
          <w:b/>
          <w:szCs w:val="24"/>
          <w:lang w:val="pt-BR"/>
        </w:rPr>
        <w:t xml:space="preserve">Tópico sobre educação </w:t>
      </w:r>
    </w:p>
    <w:p>
      <w:pPr>
        <w:pStyle w:val="ListParagraph"/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Iniciar</w:t>
      </w:r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Acesso a educação pública, gratuita e de qualidade seria essencial para combater a desigualdade. A maioria dos brasileiros têm acesso a educação pública e gratuita. E a qualidade não deferia ser um problema.</w:t>
      </w:r>
    </w:p>
    <w:p>
      <w:pPr>
        <w:pStyle w:val="ListParagraph"/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 xml:space="preserve">Desenvolver </w:t>
      </w:r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 xml:space="preserve">A cidade do Piauí que quer se tornar a Finlândia brasileira da educação. </w:t>
      </w:r>
      <w:hyperlink r:id="rId14" w:tgtFrame="Ver todas as notícias de Regiane Oliveira">
        <w:r>
          <w:rPr>
            <w:rFonts w:cs="Liberation Serif"/>
            <w:szCs w:val="24"/>
            <w:lang w:val="pt-BR"/>
          </w:rPr>
          <w:t>REGIANE OLIVEIRA</w:t>
        </w:r>
      </w:hyperlink>
      <w:r>
        <w:rPr>
          <w:rFonts w:cs="Liberation Serif"/>
          <w:szCs w:val="24"/>
          <w:lang w:val="pt-BR"/>
        </w:rPr>
        <w:t> </w:t>
      </w:r>
      <w:hyperlink r:id="rId15" w:tgtFrame="Ver todas as notícias desta data">
        <w:r>
          <w:rPr>
            <w:rFonts w:cs="Liberation Serif"/>
            <w:szCs w:val="24"/>
            <w:lang w:val="pt-BR"/>
          </w:rPr>
          <w:t>21 DEZ 2018 - 00:35 CET</w:t>
        </w:r>
      </w:hyperlink>
      <w:r>
        <w:rPr>
          <w:rFonts w:cs="Liberation Serif"/>
          <w:szCs w:val="24"/>
          <w:lang w:val="pt-BR"/>
        </w:rPr>
        <w:t xml:space="preserve">: </w:t>
      </w:r>
      <w:hyperlink r:id="rId16">
        <w:r>
          <w:rPr>
            <w:rStyle w:val="LinkdaInternet"/>
            <w:rFonts w:cs="Liberation Serif"/>
            <w:szCs w:val="24"/>
            <w:lang w:val="pt-BR"/>
          </w:rPr>
          <w:t>https://brasil.elpais.com/brasil/2018/12/13/politica/1544708068_492444.html</w:t>
        </w:r>
      </w:hyperlink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  <w:lang w:val="pt-BR"/>
        </w:rPr>
        <w:t xml:space="preserve">Crianças finlandesas em idade escolar decidem como e o que aprendem </w:t>
      </w:r>
      <w:hyperlink r:id="rId17" w:tgtFrame="Ver todas as notícias de Elisa Silió">
        <w:r>
          <w:rPr>
            <w:rFonts w:cs="Liberation Serif"/>
            <w:szCs w:val="24"/>
            <w:lang w:val="pt-BR"/>
          </w:rPr>
          <w:t>Elisa Silió</w:t>
        </w:r>
      </w:hyperlink>
      <w:r>
        <w:rPr>
          <w:rFonts w:cs="Liberation Serif"/>
          <w:szCs w:val="24"/>
          <w:lang w:val="pt-BR"/>
        </w:rPr>
        <w:t xml:space="preserve"> Helsinki - 24 Nov 2019 - 12:42 BRT: </w:t>
      </w:r>
      <w:hyperlink r:id="rId18">
        <w:r>
          <w:rPr>
            <w:rStyle w:val="LinkdaInternet"/>
            <w:rFonts w:cs="Liberation Serif"/>
            <w:szCs w:val="24"/>
            <w:lang w:val="pt-BR"/>
          </w:rPr>
          <w:t>https://brasil.elpais.com/brasil/2019/11/22/internacional/1574450032_618780.htm</w:t>
        </w:r>
      </w:hyperlink>
    </w:p>
    <w:p>
      <w:pPr>
        <w:pStyle w:val="ListParagraph"/>
        <w:spacing w:lineRule="auto" w:line="360" w:before="120" w:after="0"/>
        <w:jc w:val="both"/>
        <w:rPr>
          <w:rFonts w:cs="Liberation Serif"/>
          <w:b/>
          <w:b/>
          <w:szCs w:val="24"/>
          <w:lang w:val="pt-BR"/>
        </w:rPr>
      </w:pPr>
      <w:r>
        <w:rPr>
          <w:rFonts w:cs="Liberation Serif"/>
          <w:b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pacing w:lineRule="auto" w:line="360" w:before="120" w:after="0"/>
        <w:jc w:val="both"/>
        <w:rPr>
          <w:rFonts w:cs="Liberation Serif"/>
          <w:b/>
          <w:b/>
          <w:szCs w:val="24"/>
          <w:lang w:val="pt-BR"/>
        </w:rPr>
      </w:pPr>
      <w:r>
        <w:rPr>
          <w:rFonts w:cs="Liberation Serif"/>
          <w:b/>
          <w:szCs w:val="24"/>
          <w:lang w:val="pt-BR"/>
        </w:rPr>
        <w:t>Tópico sobre gênero (ou gênero/raça)</w:t>
      </w:r>
    </w:p>
    <w:p>
      <w:pPr>
        <w:pStyle w:val="ListParagraph"/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Iniciar</w:t>
      </w:r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A discriminação de gênero também é uma das marcas da desigualdade no Brasil (ou a discriminação de raça está associada a outra, que mata mulheres: o machismo).</w:t>
      </w:r>
    </w:p>
    <w:p>
      <w:pPr>
        <w:pStyle w:val="ListParagraph"/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 xml:space="preserve">Desenvolver </w:t>
      </w:r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color w:val="auto"/>
          <w:szCs w:val="24"/>
          <w:u w:val="none"/>
          <w:lang w:val="pt-BR"/>
        </w:rPr>
      </w:pPr>
      <w:r>
        <w:rPr>
          <w:rFonts w:cs="Liberation Serif"/>
          <w:szCs w:val="24"/>
          <w:lang w:val="pt-BR"/>
        </w:rPr>
        <w:t xml:space="preserve">Sinais do aumento de feminicídios. Por que elas são mortas? Se nós, homens, fôssemos sinceros, deveríamos aceitar que criamos para as mulheres e os negros um mundo de excluídos. Juan Arias, 23 Oct 2019 - 21:10 BRT. </w:t>
      </w:r>
      <w:hyperlink r:id="rId19">
        <w:r>
          <w:rPr>
            <w:rStyle w:val="LinkdaInternet"/>
            <w:rFonts w:cs="Liberation Serif"/>
            <w:szCs w:val="24"/>
            <w:lang w:val="pt-BR"/>
          </w:rPr>
          <w:t>https://brasil.elpais.com/brasil/2019/10/24/opinion/1571868956_647096.html</w:t>
        </w:r>
      </w:hyperlink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 xml:space="preserve">Mulheres negras recebem menos da metade do salário dos homens brancos no Brasil. Heloísa Mendonça. São Paulo - 13 Nov 2019 - 10:00 BRT. </w:t>
      </w:r>
      <w:hyperlink r:id="rId20">
        <w:r>
          <w:rPr>
            <w:rStyle w:val="LinkdaInternet"/>
            <w:rFonts w:cs="Liberation Serif"/>
            <w:szCs w:val="24"/>
            <w:lang w:val="pt-BR"/>
          </w:rPr>
          <w:t>https://brasil.elpais.com/brasil/2019/11/12/politica/1573581512_623918.html</w:t>
        </w:r>
      </w:hyperlink>
    </w:p>
    <w:p>
      <w:pPr>
        <w:pStyle w:val="ListParagraph"/>
        <w:spacing w:lineRule="auto" w:line="360" w:before="120" w:after="0"/>
        <w:ind w:left="1854" w:hanging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pacing w:lineRule="auto" w:line="360" w:before="120" w:after="0"/>
        <w:jc w:val="both"/>
        <w:rPr>
          <w:rFonts w:cs="Liberation Serif"/>
          <w:b/>
          <w:b/>
          <w:szCs w:val="24"/>
          <w:lang w:val="pt-BR"/>
        </w:rPr>
      </w:pPr>
      <w:r>
        <w:rPr>
          <w:rFonts w:cs="Liberation Serif"/>
          <w:b/>
          <w:szCs w:val="24"/>
          <w:lang w:val="pt-BR"/>
        </w:rPr>
        <w:t>Tópico de ações para diminuir a desigualdade</w:t>
      </w:r>
    </w:p>
    <w:p>
      <w:pPr>
        <w:pStyle w:val="ListParagraph"/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Iniciar</w:t>
      </w:r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 xml:space="preserve">A desigualdade não é eterna, nem natural. Podemos agir para combater ou  acabar com ela. </w:t>
      </w:r>
    </w:p>
    <w:p>
      <w:pPr>
        <w:pStyle w:val="ListParagraph"/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 xml:space="preserve">Desenvolver: dos 10 abaixo, vamos selecionar 6, ler e discutir </w:t>
      </w:r>
    </w:p>
    <w:p>
      <w:pPr>
        <w:pStyle w:val="ListParagraph"/>
        <w:spacing w:lineRule="auto" w:line="360" w:before="120" w:after="0"/>
        <w:ind w:left="1854" w:hanging="0"/>
        <w:contextualSpacing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</w:r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a.</w:t>
        <w:tab/>
        <w:t>A pobreza não é falta de caráter, é falta de dinheiro</w:t>
      </w:r>
    </w:p>
    <w:p>
      <w:pPr>
        <w:pStyle w:val="ListParagraph"/>
        <w:spacing w:lineRule="auto" w:line="360" w:before="120" w:after="0"/>
        <w:ind w:left="1854" w:hanging="0"/>
        <w:jc w:val="both"/>
        <w:rPr>
          <w:rFonts w:cs="Liberation Serif"/>
          <w:szCs w:val="24"/>
          <w:lang w:val="pt-BR"/>
        </w:rPr>
      </w:pPr>
      <w:hyperlink r:id="rId21">
        <w:r>
          <w:rPr>
            <w:rStyle w:val="LinkdaInternet"/>
            <w:rFonts w:cs="Liberation Serif"/>
            <w:szCs w:val="24"/>
            <w:lang w:val="pt-BR"/>
          </w:rPr>
          <w:t>https://www.ted.com/talks/rutger_bregman_poverty_isn_t_a_lack_of_character_it_s_a_lack_of_cash?language=pt</w:t>
        </w:r>
      </w:hyperlink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b.</w:t>
        <w:tab/>
        <w:t>FMI critica a austeridade e defende gasto social para evitar protestos populares</w:t>
      </w:r>
    </w:p>
    <w:p>
      <w:pPr>
        <w:pStyle w:val="ListParagraph"/>
        <w:spacing w:lineRule="auto" w:line="360" w:before="120" w:after="0"/>
        <w:ind w:left="1854" w:hanging="0"/>
        <w:jc w:val="both"/>
        <w:rPr>
          <w:rFonts w:cs="Liberation Serif"/>
          <w:szCs w:val="24"/>
          <w:lang w:val="pt-BR"/>
        </w:rPr>
      </w:pPr>
      <w:hyperlink r:id="rId22">
        <w:r>
          <w:rPr>
            <w:rStyle w:val="LinkdaInternet"/>
            <w:rFonts w:cs="Liberation Serif"/>
            <w:szCs w:val="24"/>
            <w:lang w:val="pt-BR"/>
          </w:rPr>
          <w:t>https://brasil.elpais.com/internacional/2020-01-23/ate-o-fmi-critica-a-austeridade-e-defende-gasto-social-para-evitar-protesto.html</w:t>
        </w:r>
      </w:hyperlink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c.</w:t>
        <w:tab/>
        <w:t>Nath Finanças: “Não adianta nada ficar na internet, sentada, reclamando”</w:t>
      </w:r>
    </w:p>
    <w:p>
      <w:pPr>
        <w:pStyle w:val="ListParagraph"/>
        <w:spacing w:lineRule="auto" w:line="360" w:before="120" w:after="0"/>
        <w:ind w:left="1854" w:hanging="0"/>
        <w:jc w:val="both"/>
        <w:rPr>
          <w:rFonts w:cs="Liberation Serif"/>
          <w:szCs w:val="24"/>
          <w:lang w:val="pt-BR"/>
        </w:rPr>
      </w:pPr>
      <w:hyperlink r:id="rId23">
        <w:r>
          <w:rPr>
            <w:rStyle w:val="LinkdaInternet"/>
            <w:rFonts w:cs="Liberation Serif"/>
            <w:szCs w:val="24"/>
            <w:lang w:val="pt-BR"/>
          </w:rPr>
          <w:t>https://www.cartacapital.com.br/sociedade/nath-financas-nao-adianta-nada-ficar-na-internet-sentada-reclamando/</w:t>
        </w:r>
      </w:hyperlink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Negros são maioria nas universidades públicas do Brasil pela primeira vez</w:t>
      </w:r>
    </w:p>
    <w:p>
      <w:pPr>
        <w:pStyle w:val="ListParagraph"/>
        <w:spacing w:lineRule="auto" w:line="360" w:before="120" w:after="0"/>
        <w:ind w:left="1854" w:hanging="0"/>
        <w:jc w:val="both"/>
        <w:rPr>
          <w:rFonts w:cs="Liberation Serif"/>
          <w:szCs w:val="24"/>
          <w:lang w:val="pt-BR"/>
        </w:rPr>
      </w:pPr>
      <w:hyperlink r:id="rId24">
        <w:r>
          <w:rPr>
            <w:rStyle w:val="LinkdaInternet"/>
            <w:rFonts w:cs="Liberation Serif"/>
            <w:szCs w:val="24"/>
            <w:lang w:val="pt-BR"/>
          </w:rPr>
          <w:t>https://brasil.elpais.com/brasil/2019/11/13/politica/1573643039_261472.html</w:t>
        </w:r>
      </w:hyperlink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Cidades da Alemanha testam transporte público gratuito</w:t>
      </w:r>
    </w:p>
    <w:p>
      <w:pPr>
        <w:pStyle w:val="ListParagraph"/>
        <w:spacing w:lineRule="auto" w:line="360" w:before="120" w:after="0"/>
        <w:ind w:left="1854" w:hanging="0"/>
        <w:jc w:val="both"/>
        <w:rPr>
          <w:rFonts w:cs="Liberation Serif"/>
          <w:szCs w:val="24"/>
          <w:lang w:val="pt-BR"/>
        </w:rPr>
      </w:pPr>
      <w:hyperlink r:id="rId25">
        <w:r>
          <w:rPr>
            <w:rStyle w:val="LinkdaInternet"/>
            <w:rFonts w:cs="Liberation Serif"/>
            <w:szCs w:val="24"/>
            <w:lang w:val="pt-BR"/>
          </w:rPr>
          <w:t>https://p.dw.com/p/3U1YT</w:t>
        </w:r>
      </w:hyperlink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Primeira-ministra da Finlândia sugere semana de trabalho de quatro dias</w:t>
      </w:r>
    </w:p>
    <w:p>
      <w:pPr>
        <w:pStyle w:val="ListParagraph"/>
        <w:spacing w:lineRule="auto" w:line="360" w:before="120" w:after="0"/>
        <w:ind w:left="1854" w:hanging="0"/>
        <w:jc w:val="both"/>
        <w:rPr>
          <w:rFonts w:cs="Liberation Serif"/>
          <w:szCs w:val="24"/>
          <w:lang w:val="pt-BR"/>
        </w:rPr>
      </w:pPr>
      <w:hyperlink r:id="rId26">
        <w:r>
          <w:rPr>
            <w:rStyle w:val="LinkdaInternet"/>
            <w:rFonts w:cs="Liberation Serif"/>
            <w:szCs w:val="24"/>
            <w:lang w:val="pt-BR"/>
          </w:rPr>
          <w:t>https://revistaforum.com.br/global/primeira-ministra-da-finlandia-sugere-semana-de-trabalho-de-quatro-dias/</w:t>
        </w:r>
      </w:hyperlink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As receitas dos prêmios Nobel de Economia para reduzir a pobreza</w:t>
      </w:r>
    </w:p>
    <w:p>
      <w:pPr>
        <w:pStyle w:val="ListParagraph"/>
        <w:spacing w:lineRule="auto" w:line="360" w:before="120" w:after="0"/>
        <w:ind w:left="1854" w:hanging="0"/>
        <w:jc w:val="both"/>
        <w:rPr>
          <w:rFonts w:cs="Liberation Serif"/>
          <w:szCs w:val="24"/>
          <w:lang w:val="pt-BR"/>
        </w:rPr>
      </w:pPr>
      <w:hyperlink r:id="rId27">
        <w:r>
          <w:rPr>
            <w:rStyle w:val="LinkdaInternet"/>
            <w:rFonts w:cs="Liberation Serif"/>
            <w:szCs w:val="24"/>
            <w:lang w:val="pt-BR"/>
          </w:rPr>
          <w:t>https://brasil.elpais.com/brasil/2019/10/18/economia/1571393124_472838.html</w:t>
        </w:r>
      </w:hyperlink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Nora Lustig: “O mercado não vai reduzir por si só as desigualdades”</w:t>
      </w:r>
    </w:p>
    <w:p>
      <w:pPr>
        <w:pStyle w:val="ListParagraph"/>
        <w:spacing w:lineRule="auto" w:line="360" w:before="120" w:after="0"/>
        <w:ind w:left="1854" w:hanging="0"/>
        <w:jc w:val="both"/>
        <w:rPr>
          <w:rFonts w:cs="Liberation Serif"/>
          <w:szCs w:val="24"/>
          <w:lang w:val="pt-BR"/>
        </w:rPr>
      </w:pPr>
      <w:hyperlink r:id="rId28">
        <w:r>
          <w:rPr>
            <w:rStyle w:val="LinkdaInternet"/>
            <w:rFonts w:cs="Liberation Serif"/>
            <w:szCs w:val="24"/>
            <w:lang w:val="pt-BR"/>
          </w:rPr>
          <w:t>https://brasil.elpais.com/brasil/2019/10/16/internacional/1571237188_724936.html</w:t>
        </w:r>
      </w:hyperlink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Viver com 413 reais ao mês, a realidade de metade do Brasil</w:t>
      </w:r>
    </w:p>
    <w:p>
      <w:pPr>
        <w:pStyle w:val="ListParagraph"/>
        <w:spacing w:lineRule="auto" w:line="360" w:before="120" w:after="0"/>
        <w:ind w:left="1854" w:hanging="0"/>
        <w:jc w:val="both"/>
        <w:rPr>
          <w:rFonts w:cs="Liberation Serif"/>
          <w:szCs w:val="24"/>
          <w:lang w:val="pt-BR"/>
        </w:rPr>
      </w:pPr>
      <w:hyperlink r:id="rId29">
        <w:r>
          <w:rPr>
            <w:rStyle w:val="LinkdaInternet"/>
            <w:rFonts w:cs="Liberation Serif"/>
            <w:szCs w:val="24"/>
            <w:lang w:val="pt-BR"/>
          </w:rPr>
          <w:t>https://brasil.elpais.com/brasil/2019/10/30/economia/1572454880_959970.html</w:t>
        </w:r>
      </w:hyperlink>
    </w:p>
    <w:p>
      <w:pPr>
        <w:pStyle w:val="ListParagraph"/>
        <w:numPr>
          <w:ilvl w:val="0"/>
          <w:numId w:val="4"/>
        </w:numPr>
        <w:spacing w:lineRule="auto" w:line="360" w:before="120" w:after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  <w:t>Piketty: “Proponho um imposto que permita dar 120.000 euros a todos aos 25”</w:t>
      </w:r>
    </w:p>
    <w:p>
      <w:pPr>
        <w:pStyle w:val="ListParagraph"/>
        <w:spacing w:lineRule="auto" w:line="360" w:before="120" w:after="0"/>
        <w:ind w:left="1854" w:hanging="0"/>
        <w:jc w:val="both"/>
        <w:rPr>
          <w:rFonts w:cs="Liberation Serif"/>
          <w:szCs w:val="24"/>
          <w:lang w:val="pt-BR"/>
        </w:rPr>
      </w:pPr>
      <w:hyperlink r:id="rId30">
        <w:r>
          <w:rPr>
            <w:rStyle w:val="LinkdaInternet"/>
            <w:rFonts w:cs="Liberation Serif"/>
            <w:szCs w:val="24"/>
            <w:lang w:val="pt-BR"/>
          </w:rPr>
          <w:t>https://brasil.elpais.com/brasil/2019/11/22/economia/1574426613_189002.html</w:t>
        </w:r>
      </w:hyperlink>
    </w:p>
    <w:p>
      <w:pPr>
        <w:pStyle w:val="ListParagraph"/>
        <w:spacing w:lineRule="auto" w:line="360" w:before="120" w:after="0"/>
        <w:ind w:left="1854" w:hanging="0"/>
        <w:jc w:val="both"/>
        <w:rPr>
          <w:rFonts w:cs="Liberation Serif"/>
          <w:szCs w:val="24"/>
          <w:lang w:val="pt-BR"/>
        </w:rPr>
      </w:pPr>
      <w:r>
        <w:rPr>
          <w:rFonts w:cs="Liberation Serif"/>
          <w:szCs w:val="24"/>
          <w:lang w:val="pt-BR"/>
        </w:rPr>
      </w:r>
    </w:p>
    <w:p>
      <w:pPr>
        <w:pStyle w:val="Normal"/>
        <w:spacing w:lineRule="auto" w:line="360" w:before="120" w:after="0"/>
        <w:jc w:val="both"/>
        <w:rPr>
          <w:rFonts w:cs="Liberation Serif"/>
          <w:b/>
          <w:b/>
        </w:rPr>
      </w:pPr>
      <w:r>
        <w:rPr>
          <w:rFonts w:cs="Liberation Serif"/>
          <w:b/>
        </w:rPr>
      </w:r>
      <w:r>
        <w:br w:type="page"/>
      </w:r>
    </w:p>
    <w:p>
      <w:pPr>
        <w:pStyle w:val="Normal"/>
        <w:spacing w:lineRule="auto" w:line="360" w:before="120" w:after="0"/>
        <w:jc w:val="both"/>
        <w:rPr>
          <w:rFonts w:cs="Liberation Serif"/>
          <w:b/>
          <w:b/>
        </w:rPr>
      </w:pPr>
      <w:r>
        <w:rPr>
          <w:rFonts w:cs="Liberation Serif"/>
          <w:b/>
        </w:rPr>
        <w:t xml:space="preserve">Atividades Individuais </w:t>
      </w:r>
    </w:p>
    <w:p>
      <w:pPr>
        <w:pStyle w:val="Normal"/>
        <w:spacing w:lineRule="auto" w:line="360" w:before="120" w:after="0"/>
        <w:jc w:val="both"/>
        <w:rPr>
          <w:rFonts w:ascii="Trebuchet MS" w:hAnsi="Trebuchet MS"/>
        </w:rPr>
      </w:pPr>
      <w:r>
        <w:rPr>
          <w:rFonts w:cs="Liberation Serif" w:ascii="Trebuchet MS" w:hAnsi="Trebuchet MS"/>
          <w:b/>
          <w:bCs/>
          <w:highlight w:val="yellow"/>
        </w:rPr>
        <w:t xml:space="preserve">Instruções para retomada do semestre 2019.2: </w:t>
      </w:r>
      <w:r>
        <w:rPr>
          <w:rFonts w:cs="Liberation Serif" w:ascii="Trebuchet MS" w:hAnsi="Trebuchet MS"/>
          <w:b w:val="false"/>
          <w:bCs w:val="false"/>
          <w:color w:val="000000"/>
        </w:rPr>
        <w:t>Verifiquem que atividades individuais foram encaminhadas na sua turma e confiram na tabela de controle quais vocês precisam fazer ou refazer. lembrem-se: re = refazer; b, mb e ex = objetivo alcançado. Façam as atividades mesmo arquivo que estivermos editando a atividade em grupo. Vão até o final do texto, escrevam nome, indiquem a atividade e, em seguida, redijam. Não se esqueçam de formatar: fonte 12, espaço 1,5 entrelinhas, parágrafo alinhado, etc.</w:t>
      </w:r>
    </w:p>
    <w:p>
      <w:pPr>
        <w:pStyle w:val="Normal"/>
        <w:spacing w:lineRule="auto" w:line="360" w:before="120" w:after="0"/>
        <w:jc w:val="both"/>
        <w:rPr>
          <w:rFonts w:cs="Liberation Serif"/>
        </w:rPr>
      </w:pPr>
      <w:r>
        <w:rPr>
          <w:rFonts w:cs="Liberation Serif"/>
        </w:rPr>
      </w:r>
    </w:p>
    <w:p>
      <w:pPr>
        <w:pStyle w:val="Normal"/>
        <w:spacing w:lineRule="auto" w:line="360" w:before="120" w:after="0"/>
        <w:jc w:val="both"/>
        <w:rPr>
          <w:rFonts w:cs="Liberation Serif"/>
        </w:rPr>
      </w:pPr>
      <w:r>
        <w:rPr>
          <w:rFonts w:cs="Liberation Serif"/>
        </w:rPr>
        <w:t xml:space="preserve">Grave/salve sempre, para o caso de precisar “refazer”. Use fonte 12, espaço 1,5 cm entre linhas e justifique o parágrafo. No topo da folha, escreva o curso e seu nome. Entregue as atividades individuais sempre impressas. </w:t>
      </w:r>
    </w:p>
    <w:p>
      <w:pPr>
        <w:pStyle w:val="Normal"/>
        <w:spacing w:lineRule="auto" w:line="360" w:before="120" w:after="0"/>
        <w:jc w:val="both"/>
        <w:rPr>
          <w:rFonts w:cs="Liberation Serif"/>
          <w:b/>
          <w:b/>
        </w:rPr>
      </w:pPr>
      <w:r>
        <w:rPr>
          <w:rFonts w:cs="Liberation Serif"/>
          <w:b/>
        </w:rPr>
      </w:r>
    </w:p>
    <w:p>
      <w:pPr>
        <w:pStyle w:val="Normal"/>
        <w:spacing w:lineRule="auto" w:line="360" w:before="120" w:after="0"/>
        <w:ind w:left="567" w:hanging="0"/>
        <w:jc w:val="both"/>
        <w:rPr>
          <w:rFonts w:cs="Liberation Serif"/>
        </w:rPr>
      </w:pPr>
      <w:r>
        <w:rPr>
          <w:rFonts w:cs="Liberation Serif"/>
        </w:rPr>
        <w:t>1) Parafrasear (dizer o que o texto diz) 1 parágrafo de um dos textos (o texto foi indicado em sala, confira com os colegas) lidos em sala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360" w:before="120" w:after="0"/>
        <w:ind w:left="1134" w:hanging="283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Escolha o parágrafo, copie, cole e reescreva-o com suas próprias palavras. Veja Exemplo:</w:t>
      </w:r>
    </w:p>
    <w:p>
      <w:pPr>
        <w:pStyle w:val="ListParagraph"/>
        <w:tabs>
          <w:tab w:val="clear" w:pos="720"/>
          <w:tab w:val="left" w:pos="1134" w:leader="none"/>
        </w:tabs>
        <w:spacing w:lineRule="auto" w:line="360" w:before="120" w:after="0"/>
        <w:ind w:left="1134" w:hanging="0"/>
        <w:jc w:val="both"/>
        <w:rPr>
          <w:rFonts w:cs="Liberation Serif"/>
          <w:szCs w:val="24"/>
        </w:rPr>
      </w:pPr>
      <w:r>
        <w:rPr>
          <w:rFonts w:cs="Liberation Serif"/>
          <w:b/>
          <w:szCs w:val="24"/>
        </w:rPr>
        <w:t>Parágrafo copiado</w:t>
      </w:r>
      <w:r>
        <w:rPr>
          <w:rFonts w:cs="Liberation Serif"/>
          <w:szCs w:val="24"/>
        </w:rPr>
        <w:t xml:space="preserve">: 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4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Outra razão desse problema é a isenção da taxação sobre lucros e dividendos – um imposto que é unanimidade mundial. Entre os países da OCDE, apenas a Estônia não o cobra. Uma mudança crucial para deixar nosso sistema mais justo e que não consta, ao que tudo indica, na proposta do Governo Federal. Aliás, que não consta em nenhuma das propostas que estão sendo discutidas no Congresso.</w:t>
      </w:r>
    </w:p>
    <w:p>
      <w:pPr>
        <w:pStyle w:val="ListParagraph"/>
        <w:tabs>
          <w:tab w:val="clear" w:pos="720"/>
          <w:tab w:val="left" w:pos="1134" w:leader="none"/>
        </w:tabs>
        <w:spacing w:lineRule="auto" w:line="360" w:before="120" w:after="0"/>
        <w:ind w:left="1134" w:hanging="0"/>
        <w:jc w:val="both"/>
        <w:rPr>
          <w:rFonts w:cs="Liberation Serif"/>
          <w:b/>
          <w:b/>
          <w:szCs w:val="24"/>
        </w:rPr>
      </w:pPr>
      <w:r>
        <w:rPr>
          <w:rFonts w:cs="Liberation Serif"/>
          <w:b/>
          <w:szCs w:val="24"/>
        </w:rPr>
      </w:r>
    </w:p>
    <w:p>
      <w:pPr>
        <w:pStyle w:val="ListParagraph"/>
        <w:tabs>
          <w:tab w:val="clear" w:pos="720"/>
          <w:tab w:val="left" w:pos="1134" w:leader="none"/>
        </w:tabs>
        <w:spacing w:lineRule="auto" w:line="360" w:before="120" w:after="0"/>
        <w:ind w:left="1134" w:hanging="0"/>
        <w:jc w:val="both"/>
        <w:rPr>
          <w:rFonts w:cs="Liberation Serif"/>
          <w:b/>
          <w:b/>
          <w:szCs w:val="24"/>
        </w:rPr>
      </w:pPr>
      <w:r>
        <w:rPr>
          <w:rFonts w:cs="Liberation Serif"/>
          <w:b/>
          <w:szCs w:val="24"/>
        </w:rPr>
        <w:t>O que diz o texto (o esquema ajuda):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4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A regressividade injusta do sistema tributário brasileiro também se deve à isenção sobre lucros e dividendos, renda que a pessoa física pode receber de empresas/ações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4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De todos os países da OCDE, só Estônia não taxa esse tipo de renda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4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>Nenhuma proposta de reforma discutida no congresso considrera essa possibilidade.</w:t>
      </w:r>
    </w:p>
    <w:p>
      <w:pPr>
        <w:pStyle w:val="ListParagraph"/>
        <w:tabs>
          <w:tab w:val="clear" w:pos="720"/>
          <w:tab w:val="left" w:pos="1134" w:leader="none"/>
        </w:tabs>
        <w:spacing w:lineRule="auto" w:line="360" w:before="120" w:after="0"/>
        <w:ind w:left="1854" w:hanging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</w:r>
    </w:p>
    <w:p>
      <w:pPr>
        <w:pStyle w:val="Normal"/>
        <w:tabs>
          <w:tab w:val="clear" w:pos="720"/>
          <w:tab w:val="left" w:pos="1134" w:leader="none"/>
        </w:tabs>
        <w:spacing w:lineRule="auto" w:line="360" w:before="120" w:after="0"/>
        <w:ind w:left="1134" w:hanging="0"/>
        <w:jc w:val="both"/>
        <w:rPr>
          <w:rFonts w:cs="Liberation Serif"/>
          <w:b/>
          <w:b/>
        </w:rPr>
      </w:pPr>
      <w:r>
        <w:rPr>
          <w:rFonts w:cs="Liberation Serif"/>
          <w:b/>
        </w:rPr>
        <w:t>Paráfrases possíveis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4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 xml:space="preserve">Sabe qual uma das razões para a injustiça tributária brasileira? Aqui, como na Estônia, o cidadão que recebe lucro de uma empresa não paga um tostão de imposto. Aqui, salário é renda, mas lucro e dividendo recebido por pessoa física não é. E os deputados e senadores nem discutem o assunto. Para eles, reforma tributária é simplificar o sistema, mas manter os ricos pagando menos e os probres pagando mais, ou seja, manter a regressividade do sistema.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4" w:leader="none"/>
        </w:tabs>
        <w:spacing w:lineRule="auto" w:line="360" w:before="120" w:after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  <w:t xml:space="preserve">No Brasil, o sistema de cobrança de impostos é regressivo: quem ganha mais paga menos, e vice-versa. Um dos motivos: não cobramos imposto sobre a renda que pessoas físicas recebem da distribuição de lucro das empresas. Ganhou? Só declarar e não pagar. Vamos combinar que lucro recebe quem já tem dinheiro. Ou vc conhece algum pobre que recebe dividendo? Di-vi-den-do, é pra comer ou pra beber? E somos do contra: o Brasil é diferente de 99% dos países da OCDE, o clube dos ricos, em que queremos entrar, mas não conseguimos, porque até o Trump nos traiu. Com exceção da Estônia, os mais de trinta países do clube dos ricos, entre eles EUA e Alemanha, põem a mão no bolso de quem está no topo da pirâmide e recebe dividendos.  E pergunte aos políticos eleitos se eles estão pensando em cobrar um dinheirinho de quem tem mais. Nananinanão, of course. </w:t>
      </w:r>
    </w:p>
    <w:p>
      <w:pPr>
        <w:pStyle w:val="ListParagraph"/>
        <w:tabs>
          <w:tab w:val="clear" w:pos="720"/>
          <w:tab w:val="left" w:pos="1134" w:leader="none"/>
        </w:tabs>
        <w:spacing w:lineRule="auto" w:line="360" w:before="120" w:after="0"/>
        <w:ind w:left="1854" w:hanging="0"/>
        <w:jc w:val="both"/>
        <w:rPr>
          <w:rFonts w:cs="Liberation Serif"/>
          <w:szCs w:val="24"/>
        </w:rPr>
      </w:pPr>
      <w:r>
        <w:rPr>
          <w:rFonts w:cs="Liberation Serif"/>
          <w:szCs w:val="24"/>
        </w:rPr>
      </w:r>
    </w:p>
    <w:p>
      <w:pPr>
        <w:pStyle w:val="Normal"/>
        <w:tabs>
          <w:tab w:val="clear" w:pos="720"/>
          <w:tab w:val="left" w:pos="1134" w:leader="none"/>
        </w:tabs>
        <w:spacing w:lineRule="auto" w:line="360" w:before="120" w:after="0"/>
        <w:ind w:left="851" w:hanging="284"/>
        <w:jc w:val="both"/>
        <w:rPr>
          <w:rFonts w:cs="Liberation Serif"/>
        </w:rPr>
      </w:pPr>
      <w:r>
        <w:rPr>
          <w:rFonts w:cs="Liberation Serif"/>
        </w:rPr>
        <w:t xml:space="preserve">2) Opinar: entregue na primeira aula depois das férias, em janeiro, digitada e impressa (fonte 12, espaço 1,5 cm entre linhas). 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34" w:leader="none"/>
        </w:tabs>
        <w:spacing w:lineRule="auto" w:line="360" w:before="120" w:after="0"/>
        <w:ind w:left="993" w:hanging="142"/>
        <w:contextualSpacing/>
        <w:jc w:val="both"/>
        <w:rPr>
          <w:rFonts w:cs="Liberation Serif"/>
        </w:rPr>
      </w:pPr>
      <w:r>
        <w:rPr>
          <w:rFonts w:cs="Liberation Serif"/>
        </w:rPr>
        <w:t xml:space="preserve">Leia o texto “Os melhores momentos de um Brasileirão que quebrou tabus e preconceitos”: https://brasil.elpais.com/brasil/2019/12/10/deportes/1575935074_978784.html Nele, relatam-se 10 manifestações dos times e/ou torcidas, durante o Campeonato Brasileiro, antiracistas, antipreconceito e inclusivas. Uma delas é de Roger Machado, técnico do Bahia, que discutimos em sala, e que a Câmara de Salvador homenageou com “a medalha Zumbi dos Palmares”. Ecolha dois episódios e escreva de 5, mínimo, a 10, máximo, linhas, para cada uma, expressando a sua opinião sobre o acontecimento. Para indicar quais você escolheu, copie e cole o título de cada uma. 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34" w:leader="none"/>
        </w:tabs>
        <w:spacing w:lineRule="auto" w:line="360" w:before="120" w:after="0"/>
        <w:ind w:left="993" w:hanging="142"/>
        <w:contextualSpacing/>
        <w:jc w:val="both"/>
        <w:rPr>
          <w:rFonts w:cs="Liberation Serif"/>
        </w:rPr>
      </w:pPr>
      <w:r>
        <w:rPr>
          <w:rFonts w:cs="Liberation Serif"/>
        </w:rPr>
        <w:t xml:space="preserve">Esquema/Exemplo: se você escolher a 6 e a 2, copie e cole o título e dê sua opinião. </w:t>
      </w:r>
    </w:p>
    <w:p>
      <w:pPr>
        <w:pStyle w:val="Normal"/>
        <w:tabs>
          <w:tab w:val="clear" w:pos="720"/>
          <w:tab w:val="left" w:pos="1134" w:leader="none"/>
        </w:tabs>
        <w:spacing w:lineRule="auto" w:line="360" w:before="120" w:after="0"/>
        <w:ind w:left="1134" w:hanging="0"/>
        <w:jc w:val="both"/>
        <w:rPr>
          <w:rFonts w:cs="Liberation Serif"/>
        </w:rPr>
      </w:pPr>
      <w:r>
        <w:rPr>
          <w:rFonts w:cs="Liberation Serif"/>
        </w:rPr>
        <w:t>Sala/ Turma: xxxxxxx                          Nome: xxxxxxx</w:t>
      </w:r>
    </w:p>
    <w:p>
      <w:pPr>
        <w:pStyle w:val="Normal"/>
        <w:tabs>
          <w:tab w:val="clear" w:pos="720"/>
          <w:tab w:val="left" w:pos="1134" w:leader="none"/>
        </w:tabs>
        <w:spacing w:lineRule="auto" w:line="360" w:before="120" w:after="0"/>
        <w:ind w:left="1134" w:hanging="0"/>
        <w:jc w:val="both"/>
        <w:rPr>
          <w:rFonts w:cs="Liberation Serif"/>
          <w:b/>
          <w:b/>
        </w:rPr>
      </w:pPr>
      <w:r>
        <w:rPr>
          <w:rFonts w:cs="Liberation Serif"/>
          <w:b/>
        </w:rPr>
        <w:t>Representatividade feminina</w:t>
      </w:r>
    </w:p>
    <w:p>
      <w:pPr>
        <w:pStyle w:val="Normal"/>
        <w:tabs>
          <w:tab w:val="clear" w:pos="720"/>
          <w:tab w:val="left" w:pos="1134" w:leader="none"/>
        </w:tabs>
        <w:spacing w:lineRule="auto" w:line="360" w:before="120" w:after="0"/>
        <w:ind w:left="1134" w:hanging="0"/>
        <w:jc w:val="both"/>
        <w:rPr>
          <w:rFonts w:cs="Liberation Serif"/>
        </w:rPr>
      </w:pPr>
      <w:r>
        <w:rPr>
          <w:rFonts w:cs="Liberation Serif"/>
        </w:rPr>
        <w:t xml:space="preserve">Minha opinião sobre esse episódio é... </w:t>
      </w:r>
    </w:p>
    <w:p>
      <w:pPr>
        <w:pStyle w:val="Normal"/>
        <w:tabs>
          <w:tab w:val="clear" w:pos="720"/>
          <w:tab w:val="left" w:pos="1134" w:leader="none"/>
        </w:tabs>
        <w:spacing w:lineRule="auto" w:line="360" w:before="120" w:after="0"/>
        <w:ind w:left="1134" w:hanging="0"/>
        <w:jc w:val="both"/>
        <w:rPr>
          <w:rFonts w:cs="Liberation Serif"/>
          <w:b/>
          <w:b/>
        </w:rPr>
      </w:pPr>
      <w:r>
        <w:rPr>
          <w:rFonts w:cs="Liberation Serif"/>
          <w:b/>
        </w:rPr>
        <w:t>Com homofobia, a bola não rola</w:t>
      </w:r>
    </w:p>
    <w:p>
      <w:pPr>
        <w:pStyle w:val="Normal"/>
        <w:tabs>
          <w:tab w:val="clear" w:pos="720"/>
          <w:tab w:val="left" w:pos="1134" w:leader="none"/>
        </w:tabs>
        <w:spacing w:lineRule="auto" w:line="360" w:before="120" w:after="0"/>
        <w:ind w:left="1134" w:hanging="0"/>
        <w:jc w:val="both"/>
        <w:rPr>
          <w:rFonts w:cs="Liberation Serif"/>
        </w:rPr>
      </w:pPr>
      <w:r>
        <w:rPr>
          <w:rFonts w:cs="Liberation Serif"/>
        </w:rPr>
        <w:t>Minha opinião sobre esse acontecimento é...</w:t>
      </w:r>
    </w:p>
    <w:p>
      <w:pPr>
        <w:pStyle w:val="Normal"/>
        <w:tabs>
          <w:tab w:val="clear" w:pos="720"/>
          <w:tab w:val="left" w:pos="1134" w:leader="none"/>
        </w:tabs>
        <w:spacing w:lineRule="auto" w:line="360" w:before="120" w:after="0"/>
        <w:ind w:left="567" w:hanging="0"/>
        <w:jc w:val="both"/>
        <w:rPr>
          <w:rFonts w:cs="Liberation Serif"/>
        </w:rPr>
      </w:pPr>
      <w:r>
        <w:rPr>
          <w:rFonts w:cs="Liberation Serif"/>
        </w:rPr>
      </w:r>
    </w:p>
    <w:p>
      <w:pPr>
        <w:pStyle w:val="Normal"/>
        <w:tabs>
          <w:tab w:val="clear" w:pos="720"/>
          <w:tab w:val="left" w:pos="1134" w:leader="none"/>
        </w:tabs>
        <w:spacing w:lineRule="auto" w:line="360" w:before="120" w:after="0"/>
        <w:ind w:left="567" w:hanging="0"/>
        <w:jc w:val="both"/>
        <w:rPr>
          <w:rFonts w:cs="Liberation Serif"/>
        </w:rPr>
      </w:pPr>
      <w:r>
        <w:rPr>
          <w:rFonts w:cs="Liberation Serif"/>
        </w:rPr>
        <w:t xml:space="preserve">2a) Refazer inserindo o contexto: 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34" w:leader="none"/>
        </w:tabs>
        <w:spacing w:lineRule="auto" w:line="360" w:before="120" w:after="0"/>
        <w:ind w:left="1560" w:hanging="426"/>
        <w:contextualSpacing/>
        <w:jc w:val="both"/>
        <w:rPr>
          <w:rFonts w:cs="Liberation Serif"/>
        </w:rPr>
      </w:pPr>
      <w:r>
        <w:rPr>
          <w:rFonts w:cs="Liberation Serif"/>
        </w:rPr>
        <w:t xml:space="preserve">Informar que são eventos/acontecimentos/fatos que ocorreram no Campeonato Brasleiro e como você tomou conhecimento dos eventos. 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34" w:leader="none"/>
        </w:tabs>
        <w:spacing w:lineRule="auto" w:line="360" w:before="120" w:after="0"/>
        <w:ind w:left="1560" w:hanging="426"/>
        <w:contextualSpacing/>
        <w:jc w:val="both"/>
        <w:rPr>
          <w:rFonts w:cs="Liberation Serif"/>
        </w:rPr>
      </w:pPr>
      <w:r>
        <w:rPr>
          <w:rFonts w:cs="Liberation Serif"/>
        </w:rPr>
        <w:t xml:space="preserve">Dar os dados do evento: o que, onde e quem.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bullet"/>
      <w:lvlText w:val="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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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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0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7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1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334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1">
      <w:lvl w:ilvl="1">
        <w:start w:val="1"/>
        <w:numFmt w:val="bullet"/>
        <w:lvlText w:val="o"/>
        <w:lvlJc w:val="left"/>
        <w:pPr>
          <w:ind w:left="2574" w:hanging="360"/>
        </w:pPr>
        <w:rPr>
          <w:rFonts w:ascii="Courier New" w:hAnsi="Courier New" w:cs="Courier New" w:hint="default"/>
          <w:rFonts w:cs="Courier New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734" w:hanging="360"/>
        </w:pPr>
        <w:rPr>
          <w:rFonts w:ascii="Courier New" w:hAnsi="Courier New" w:cs="Courier New" w:hint="default"/>
          <w:rFonts w:cs="Courier New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894" w:hanging="360"/>
        </w:pPr>
        <w:rPr>
          <w:rFonts w:ascii="Courier New" w:hAnsi="Courier New" w:cs="Courier New" w:hint="default"/>
          <w:rFonts w:cs="Courier New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P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2a0538"/>
    <w:rPr>
      <w:color w:val="0563C1" w:themeColor="hyperlink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a053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2a0538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fba.atividades@gmail.com" TargetMode="External"/><Relationship Id="rId3" Type="http://schemas.openxmlformats.org/officeDocument/2006/relationships/hyperlink" Target="https://www.youtube.com/watch?v=HR8MRrqTpAg" TargetMode="External"/><Relationship Id="rId4" Type="http://schemas.openxmlformats.org/officeDocument/2006/relationships/hyperlink" Target="http://g1.globo.com/bahia/bahia-agora/videos/t/edicoes/v/em-coletiva-roger-machado-fala-sobre-o-racismo-estrutural-no-futebol-brasileiro/7999763/" TargetMode="External"/><Relationship Id="rId5" Type="http://schemas.openxmlformats.org/officeDocument/2006/relationships/hyperlink" Target="https://www.dw.com/pt-br/centro-acad&#234;mico-mais-antigo-do-brasil-elege-primeira-presidente-mulher-negra/a-51056036" TargetMode="External"/><Relationship Id="rId6" Type="http://schemas.openxmlformats.org/officeDocument/2006/relationships/hyperlink" Target="https://brasil.elpais.com/brasil/2019/11/12/politica/1573581512_623918.html" TargetMode="External"/><Relationship Id="rId7" Type="http://schemas.openxmlformats.org/officeDocument/2006/relationships/hyperlink" Target="https://brasil.elpais.com/brasil/2020-01-01/quando-falamos-em-genocidio-da-juventude-negra-precisamos-incluir-tambem-a-morte-dos-jovens-policiais.html" TargetMode="External"/><Relationship Id="rId8" Type="http://schemas.openxmlformats.org/officeDocument/2006/relationships/hyperlink" Target="https://www.correiodopovo.com.br/not&#237;cias/geral/brasil-tem-180-homic&#237;dios-por-dia-e-75-s&#227;o-de-negros-diz-atlas-1.343494" TargetMode="External"/><Relationship Id="rId9" Type="http://schemas.openxmlformats.org/officeDocument/2006/relationships/hyperlink" Target="https://www.cartacapital.com.br/opiniao/reforma-tributaria-e-mais-uma-proposta-que-nao-resolve-o-problema/" TargetMode="External"/><Relationship Id="rId10" Type="http://schemas.openxmlformats.org/officeDocument/2006/relationships/hyperlink" Target="https://www.cartacapital.com.br/opiniao/a-injustica-tributaria-brasileira-em-10-pontos/" TargetMode="External"/><Relationship Id="rId11" Type="http://schemas.openxmlformats.org/officeDocument/2006/relationships/hyperlink" Target="https://www.brasildefato.com.br/2019/09/19/o-brasil-nao-tributa-muito-ele-tributa-mal/" TargetMode="External"/><Relationship Id="rId12" Type="http://schemas.openxmlformats.org/officeDocument/2006/relationships/hyperlink" Target="https://revistaforum.com.br/politica/paulo-guedes-ameaca-tributar-dividendos-de-empresarios-e-pode-criar-crise-na-base-de-bolsonaro" TargetMode="External"/><Relationship Id="rId13" Type="http://schemas.openxmlformats.org/officeDocument/2006/relationships/hyperlink" Target="https://brasil.elpais.com/brasil/2019/06/24/economia/1561412311_480567.html" TargetMode="External"/><Relationship Id="rId14" Type="http://schemas.openxmlformats.org/officeDocument/2006/relationships/hyperlink" Target="https://brasil.elpais.com/autor/regiane_oliveira/a/" TargetMode="External"/><Relationship Id="rId15" Type="http://schemas.openxmlformats.org/officeDocument/2006/relationships/hyperlink" Target="https://brasil.elpais.com/tag/fecha/20181221" TargetMode="External"/><Relationship Id="rId16" Type="http://schemas.openxmlformats.org/officeDocument/2006/relationships/hyperlink" Target="https://brasil.elpais.com/brasil/2018/12/13/politica/1544708068_492444.html" TargetMode="External"/><Relationship Id="rId17" Type="http://schemas.openxmlformats.org/officeDocument/2006/relationships/hyperlink" Target="https://brasil.elpais.com/autor/elisa_silio/a/" TargetMode="External"/><Relationship Id="rId18" Type="http://schemas.openxmlformats.org/officeDocument/2006/relationships/hyperlink" Target="https://brasil.elpais.com/brasil/2019/11/22/internacional/1574450032_618780.htm" TargetMode="External"/><Relationship Id="rId19" Type="http://schemas.openxmlformats.org/officeDocument/2006/relationships/hyperlink" Target="https://brasil.elpais.com/brasil/2019/10/24/opinion/1571868956_647096.html" TargetMode="External"/><Relationship Id="rId20" Type="http://schemas.openxmlformats.org/officeDocument/2006/relationships/hyperlink" Target="https://brasil.elpais.com/brasil/2019/11/12/politica/1573581512_623918.html" TargetMode="External"/><Relationship Id="rId21" Type="http://schemas.openxmlformats.org/officeDocument/2006/relationships/hyperlink" Target="https://www.ted.com/talks/rutger_bregman_poverty_isn_t_a_lack_of_character_it_s_a_lack_of_cash?language=pt" TargetMode="External"/><Relationship Id="rId22" Type="http://schemas.openxmlformats.org/officeDocument/2006/relationships/hyperlink" Target="https://brasil.elpais.com/internacional/2020-01-23/ate-o-fmi-critica-a-austeridade-e-defende-gasto-social-para-evitar-protesto.html" TargetMode="External"/><Relationship Id="rId23" Type="http://schemas.openxmlformats.org/officeDocument/2006/relationships/hyperlink" Target="https://www.cartacapital.com.br/sociedade/nath-financas-nao-adianta-nada-ficar-na-internet-sentada-reclamando/" TargetMode="External"/><Relationship Id="rId24" Type="http://schemas.openxmlformats.org/officeDocument/2006/relationships/hyperlink" Target="https://brasil.elpais.com/brasil/2019/11/13/politica/1573643039_261472.html" TargetMode="External"/><Relationship Id="rId25" Type="http://schemas.openxmlformats.org/officeDocument/2006/relationships/hyperlink" Target="https://p.dw.com/p/3U1YT" TargetMode="External"/><Relationship Id="rId26" Type="http://schemas.openxmlformats.org/officeDocument/2006/relationships/hyperlink" Target="https://revistaforum.com.br/global/primeira-ministra-da-finlandia-sugere-semana-de-trabalho-de-quatro-dias/" TargetMode="External"/><Relationship Id="rId27" Type="http://schemas.openxmlformats.org/officeDocument/2006/relationships/hyperlink" Target="https://brasil.elpais.com/brasil/2019/10/18/economia/1571393124_472838.html" TargetMode="External"/><Relationship Id="rId28" Type="http://schemas.openxmlformats.org/officeDocument/2006/relationships/hyperlink" Target="https://brasil.elpais.com/brasil/2019/10/16/internacional/1571237188_724936.html" TargetMode="External"/><Relationship Id="rId29" Type="http://schemas.openxmlformats.org/officeDocument/2006/relationships/hyperlink" Target="https://brasil.elpais.com/brasil/2019/10/30/economia/1572454880_959970.html" TargetMode="External"/><Relationship Id="rId30" Type="http://schemas.openxmlformats.org/officeDocument/2006/relationships/hyperlink" Target="https://brasil.elpais.com/brasil/2019/11/22/economia/1574426613_189002.html" TargetMode="Externa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LibreOffice/6.4.4.2$Windows_X86_64 LibreOffice_project/3d775be2011f3886db32dfd395a6a6d1ca2630ff</Application>
  <Pages>9</Pages>
  <Words>1708</Words>
  <Characters>10957</Characters>
  <CharactersWithSpaces>12554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2020-01-26T18:33:00Z</dcterms:created>
  <dc:creator>ADM</dc:creator>
  <dc:description/>
  <dc:language>pt-PT</dc:language>
  <cp:lastModifiedBy/>
  <dcterms:modified xsi:type="dcterms:W3CDTF">2020-09-05T10:05:06Z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